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F2" w:rsidRPr="00502DF2" w:rsidRDefault="00502DF2" w:rsidP="0050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02DF2">
        <w:rPr>
          <w:rFonts w:ascii="Times New Roman" w:hAnsi="Times New Roman" w:cs="Times New Roman"/>
          <w:b/>
          <w:bCs/>
          <w:sz w:val="28"/>
          <w:szCs w:val="28"/>
        </w:rPr>
        <w:t>I Year B Com (Gen &amp; CA</w:t>
      </w:r>
      <w:proofErr w:type="gramStart"/>
      <w:r w:rsidRPr="00502DF2">
        <w:rPr>
          <w:rFonts w:ascii="Times New Roman" w:hAnsi="Times New Roman" w:cs="Times New Roman"/>
          <w:b/>
          <w:bCs/>
          <w:sz w:val="28"/>
          <w:szCs w:val="28"/>
        </w:rPr>
        <w:t>)–</w:t>
      </w:r>
      <w:proofErr w:type="gramEnd"/>
      <w:r w:rsidRPr="00502DF2">
        <w:rPr>
          <w:rFonts w:ascii="Times New Roman" w:hAnsi="Times New Roman" w:cs="Times New Roman"/>
          <w:b/>
          <w:bCs/>
          <w:sz w:val="28"/>
          <w:szCs w:val="28"/>
        </w:rPr>
        <w:t xml:space="preserve"> Semester – II</w:t>
      </w:r>
    </w:p>
    <w:p w:rsidR="00502DF2" w:rsidRPr="00502DF2" w:rsidRDefault="00502DF2" w:rsidP="0050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DF2">
        <w:rPr>
          <w:rFonts w:ascii="Times New Roman" w:hAnsi="Times New Roman" w:cs="Times New Roman"/>
          <w:b/>
          <w:bCs/>
          <w:sz w:val="28"/>
          <w:szCs w:val="28"/>
        </w:rPr>
        <w:t>Course 2A: Financial Accounting</w:t>
      </w:r>
    </w:p>
    <w:p w:rsidR="00502DF2" w:rsidRPr="00502DF2" w:rsidRDefault="00502DF2" w:rsidP="00502DF2">
      <w:pPr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Learning Outcomes</w:t>
      </w:r>
      <w:r w:rsidRPr="00B053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theend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coursethe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student will able to;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the concept of consignment and learn the accounting treatment of the various aspects of consignment.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Analyze the accounting process and preparation of accounts in consignment and joint venture.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383">
        <w:rPr>
          <w:rFonts w:ascii="Times New Roman" w:hAnsi="Times New Roman" w:cs="Times New Roman"/>
          <w:sz w:val="24"/>
          <w:szCs w:val="24"/>
        </w:rPr>
        <w:t> Distinguish Joint Venture and Partnership and to learn the methods of maintaining records under Joint Venture.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> Determine the useful life and value of the depreciable assets and maintenance of Reserves in business entities.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Design an accounting system for different models of businesses at his own using the principles of existing accounting system.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383">
        <w:rPr>
          <w:rFonts w:ascii="Times New Roman" w:hAnsi="Times New Roman" w:cs="Times New Roman"/>
          <w:b/>
          <w:bCs/>
          <w:sz w:val="28"/>
          <w:szCs w:val="28"/>
        </w:rPr>
        <w:t xml:space="preserve">Syllabus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:Depreciation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: Meaning and Causes of Depreciation - Methods of Depreciation: Straight Line – Written Down Value –Annuity and Depletion Method (including Problems).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</w:t>
      </w:r>
      <w:proofErr w:type="spellStart"/>
      <w:r w:rsidRPr="00B0538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05383">
        <w:rPr>
          <w:rFonts w:ascii="Times New Roman" w:hAnsi="Times New Roman" w:cs="Times New Roman"/>
          <w:sz w:val="24"/>
          <w:szCs w:val="24"/>
        </w:rPr>
        <w:t>:Provisions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Reserves:Meaning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– Provision vs. Reserve – Preparation of Bad Debts Account – Provision for Bad and Doubtful Debts – Provision for Discount on Debtors – Provision for Discount on Creditors - Repairs and Renewals Reserve A/c (including Problems).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Unit-III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Bills of Exchange: Meaning of Bill – Features of Bill – Parties in the Bill – Discounting of Bill – Renewal of Bill – Entries in the Books of Drawer and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Drawee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(including Problems).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Unit-IV</w:t>
      </w:r>
      <w:r w:rsidRPr="00B05383">
        <w:rPr>
          <w:rFonts w:ascii="Times New Roman" w:hAnsi="Times New Roman" w:cs="Times New Roman"/>
          <w:sz w:val="24"/>
          <w:szCs w:val="24"/>
        </w:rPr>
        <w:t xml:space="preserve">: Consignment Accounts: Consignment - Features -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Proforma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Invoice - Account Sales – Del-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credere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Commission - Accounting Treatment in the Books of Consigner and Consignee - Valuation of Closing Stock - Normal and Abnormal Losses (including Problems).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Unit-V:</w:t>
      </w:r>
      <w:r w:rsidRPr="00B05383">
        <w:rPr>
          <w:rFonts w:ascii="Times New Roman" w:hAnsi="Times New Roman" w:cs="Times New Roman"/>
          <w:sz w:val="24"/>
          <w:szCs w:val="24"/>
        </w:rPr>
        <w:t xml:space="preserve"> Joint Venture Accounts: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JointVenture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- Features - Difference between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JointVenture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Consignment – Accounting Procedure – Methods of Keeping Records–One Vendor Keeps the Accounts and Separate Set off Books Methods (including Problems).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 Books: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Ranganatham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G and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Venkataramanaiah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Financial Accounting-II, S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Publications, New Delhi.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2. T. S. Reddy and A. Murthy - Financial Accounting,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Margham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 xml:space="preserve">3. R.L. Gupta &amp; V.K. Gupta, Principles and Practice of Accounting, Sultan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 xml:space="preserve">4. SN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Maheswari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SK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Maheswari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– Financial Accounting,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Publications.</w:t>
      </w:r>
      <w:proofErr w:type="gramEnd"/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5. S.P. Jain &amp; K.L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Narang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,Accountancy</w:t>
      </w:r>
      <w:proofErr w:type="spellEnd"/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-I,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6. Tulsan, Accountancy-I, Tata McGraw Hill Co.  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7. V.K.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Goyal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Financial Accounting, Excel Books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8. T.S.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Grewal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Introduction to Accountancy, Sultan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&amp; Co.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Haneef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Mukherjee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Accountancy-I, Tata McGraw Hill.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Arulanandam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B05383">
        <w:rPr>
          <w:rFonts w:ascii="Times New Roman" w:hAnsi="Times New Roman" w:cs="Times New Roman"/>
          <w:sz w:val="24"/>
          <w:szCs w:val="24"/>
        </w:rPr>
        <w:t>Ramana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Advanced Accountancy, Himalaya Publishers.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S.N.Maheshwari&amp;V.L.Maheswari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Advanced Accountancy-I,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12. Prof E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Chandraiah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Financial Accounting, Seven Hills International Publishers.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I Year B Com (Gen &amp; CA</w:t>
      </w:r>
      <w:proofErr w:type="gramStart"/>
      <w:r w:rsidRPr="00B05383">
        <w:rPr>
          <w:rFonts w:ascii="Times New Roman" w:hAnsi="Times New Roman" w:cs="Times New Roman"/>
          <w:b/>
          <w:bCs/>
          <w:sz w:val="24"/>
          <w:szCs w:val="24"/>
        </w:rPr>
        <w:t>)–</w:t>
      </w:r>
      <w:proofErr w:type="gramEnd"/>
      <w:r w:rsidRPr="00B05383">
        <w:rPr>
          <w:rFonts w:ascii="Times New Roman" w:hAnsi="Times New Roman" w:cs="Times New Roman"/>
          <w:b/>
          <w:bCs/>
          <w:sz w:val="24"/>
          <w:szCs w:val="24"/>
        </w:rPr>
        <w:t xml:space="preserve"> Semester – II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Course 2B: Business Economics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 xml:space="preserve">Learning Outcomes: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At the end of the course, the student will able to;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Describe the nature of economics in dealing with the issues of scarcity of resources.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383">
        <w:rPr>
          <w:rFonts w:ascii="Times New Roman" w:hAnsi="Times New Roman" w:cs="Times New Roman"/>
          <w:sz w:val="24"/>
          <w:szCs w:val="24"/>
        </w:rPr>
        <w:t> Analyze supply and demand analysis and its impact on consumer behaviour.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Evaluate the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factors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,such</w:t>
      </w:r>
      <w:proofErr w:type="spellEnd"/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as production and costs affecting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firmsbehaviour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383">
        <w:rPr>
          <w:rFonts w:ascii="Times New Roman" w:hAnsi="Times New Roman" w:cs="Times New Roman"/>
          <w:sz w:val="24"/>
          <w:szCs w:val="24"/>
        </w:rPr>
        <w:t> Recognize market failure and the role of government in dealing with those failures.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Use economic analysis to evaluate controversial issues and policies.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Apply economic models for managerial problems, identify their relationships, and formulate the decision making tools to be applied for business.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38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Syllabus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Introduction: Meaning and Definitions of Business Economics - Nature and Scope of Business Economics -Micro and Macro Economics and their Interface.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Demand Analysis: Meaning and Definition of Demand – Determinants to Demand –Demand Function -Law of Demand – Demand Curve – Exceptions to Law of Demand Elasticity of Demand – Measurements of Price Elasticity of Demand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 – III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Production, Cost and Revenue Analysis: Concept of Production Function – Law of Variable Proportion -Law of Returns to Scale - Classification of Costs -Break Even Analysis - Advantages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Unit-IV</w:t>
      </w:r>
      <w:r w:rsidRPr="00B05383">
        <w:rPr>
          <w:rFonts w:ascii="Times New Roman" w:hAnsi="Times New Roman" w:cs="Times New Roman"/>
          <w:sz w:val="24"/>
          <w:szCs w:val="24"/>
        </w:rPr>
        <w:t xml:space="preserve">: Market Structure: Concept of Market – Classification of Markets -Perfect Competition – Characteristics – Equilibrium Price -Monopoly – Characteristics – Equilibrium Under Monopoly.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Unit-V</w:t>
      </w:r>
      <w:r w:rsidRPr="00B05383">
        <w:rPr>
          <w:rFonts w:ascii="Times New Roman" w:hAnsi="Times New Roman" w:cs="Times New Roman"/>
          <w:sz w:val="24"/>
          <w:szCs w:val="24"/>
        </w:rPr>
        <w:t xml:space="preserve">: National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Income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:Meaning</w:t>
      </w:r>
      <w:proofErr w:type="spellEnd"/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– Definition – Measurements of National Income Concepts of National Income -Components of National Income-Problems in Measuring National Income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References: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>1. Business Economics -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S.Sankaran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Margham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Publications, Chennai.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2. Business Economics -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3. Business Economics - Himalaya Publishing House.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4. Business Economics -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Aryasri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Murthy, Tata McGraw Hill.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5. Business Economics -H.L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Ahuja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Sultan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&amp; Sons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>6. Principles of Economics -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Mankiw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>7. Fundamentals of Business Economics -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Mithani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Himalaya Publishing House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8. Business Economics -A.V. R. Chary,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Publishers, Hyderabad.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9. Business Economics -Dr K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Srinivasulu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Seven Hills International Publishers.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383">
        <w:rPr>
          <w:rFonts w:ascii="Times New Roman" w:hAnsi="Times New Roman" w:cs="Times New Roman"/>
          <w:b/>
          <w:bCs/>
          <w:sz w:val="28"/>
          <w:szCs w:val="28"/>
        </w:rPr>
        <w:lastRenderedPageBreak/>
        <w:t>I Year B Com (Gen</w:t>
      </w:r>
      <w:proofErr w:type="gramStart"/>
      <w:r w:rsidRPr="00B05383">
        <w:rPr>
          <w:rFonts w:ascii="Times New Roman" w:hAnsi="Times New Roman" w:cs="Times New Roman"/>
          <w:b/>
          <w:bCs/>
          <w:sz w:val="28"/>
          <w:szCs w:val="28"/>
        </w:rPr>
        <w:t>)–</w:t>
      </w:r>
      <w:proofErr w:type="gramEnd"/>
      <w:r w:rsidRPr="00B05383">
        <w:rPr>
          <w:rFonts w:ascii="Times New Roman" w:hAnsi="Times New Roman" w:cs="Times New Roman"/>
          <w:b/>
          <w:bCs/>
          <w:sz w:val="28"/>
          <w:szCs w:val="28"/>
        </w:rPr>
        <w:t xml:space="preserve"> Semester – II Course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383">
        <w:rPr>
          <w:rFonts w:ascii="Times New Roman" w:hAnsi="Times New Roman" w:cs="Times New Roman"/>
          <w:b/>
          <w:bCs/>
          <w:sz w:val="28"/>
          <w:szCs w:val="28"/>
        </w:rPr>
        <w:t>2C: Banking Theory and Practice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Learning Outcomes</w:t>
      </w:r>
      <w:r w:rsidRPr="00B05383">
        <w:rPr>
          <w:rFonts w:ascii="Times New Roman" w:hAnsi="Times New Roman" w:cs="Times New Roman"/>
          <w:sz w:val="24"/>
          <w:szCs w:val="24"/>
        </w:rPr>
        <w:t xml:space="preserve">: At the end of the course, the student will able to;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> Understand the basic concepts of banks and functions of commercial banks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Demonstrate an awareness of law and practice in a banking context.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Engage in critical analysis of the practice of banking law.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Organize information as it relates to the regulation of banking products and services. 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Critically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examine the current scenario of Indian Banking system.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 Formulate the procedure for better service to the customers from various banking innovations.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5383">
        <w:rPr>
          <w:rFonts w:ascii="Times New Roman" w:hAnsi="Times New Roman" w:cs="Times New Roman"/>
          <w:b/>
          <w:bCs/>
          <w:sz w:val="28"/>
          <w:szCs w:val="28"/>
        </w:rPr>
        <w:t xml:space="preserve">Syllabus: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Introduction: Meaning &amp; Definition of Bank – Functions of Commercial Banks – Credit Creation with Examples - Kinds of Banks – Central Banking Vs. Commercial Banking.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Banking Systems: Unit Banking, Branch Banking, Investment Banking - Innovations in Banking – E banking - Online and Offshore Banking, Internet Banking - Anywhere Banking - ATMs – RTGS- NEFT – Mobile Banking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Unit-III</w:t>
      </w:r>
      <w:r w:rsidRPr="00B05383">
        <w:rPr>
          <w:rFonts w:ascii="Times New Roman" w:hAnsi="Times New Roman" w:cs="Times New Roman"/>
          <w:sz w:val="24"/>
          <w:szCs w:val="24"/>
        </w:rPr>
        <w:t xml:space="preserve">: Types of Banks: Indigenous Banking - Cooperative Banks, Regional Rural Banks, SIDBI, NABARD - EXIM bank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 xml:space="preserve"> Unit-IV</w:t>
      </w:r>
      <w:r w:rsidRPr="00B05383">
        <w:rPr>
          <w:rFonts w:ascii="Times New Roman" w:hAnsi="Times New Roman" w:cs="Times New Roman"/>
          <w:sz w:val="24"/>
          <w:szCs w:val="24"/>
        </w:rPr>
        <w:t xml:space="preserve">: Banker and Customer: Meaning and Definition of Banker and Customer – Types of Customers – General Relationship and Special Relationship between Banker and Customer - KYC Norms.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t>Unit-V</w:t>
      </w:r>
      <w:r w:rsidRPr="00B05383">
        <w:rPr>
          <w:rFonts w:ascii="Times New Roman" w:hAnsi="Times New Roman" w:cs="Times New Roman"/>
          <w:sz w:val="24"/>
          <w:szCs w:val="24"/>
        </w:rPr>
        <w:t xml:space="preserve">: Collecting Banker and Paying Banker: Concepts - Duties &amp; Responsibilities of Collecting Banker – Holder for Value – Holder in Due Course – Statutory Protection to Collecting Banker - Responsibilities of Paying Banker Payment Gateways.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References: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>1. Banking Theory: Law &amp;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Practice :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K P M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Sundram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and V L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Varsheney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Sultan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&amp;Sons.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 2. Banking Theory, Law and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Practice :</w:t>
      </w:r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Santhanam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Margam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Publications.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3. Banking Theory and Practice, Seven Hills International Publishers, Hyderabad.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4. Banking and Financial Systems: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Aryasri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, Tata McGraw-Hill Education India.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5. Introduction to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Banking :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VijayaRaghavan,Excel</w:t>
      </w:r>
      <w:proofErr w:type="spellEnd"/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 books.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6. Indian Financial </w:t>
      </w:r>
      <w:proofErr w:type="gramStart"/>
      <w:r w:rsidRPr="00B05383">
        <w:rPr>
          <w:rFonts w:ascii="Times New Roman" w:hAnsi="Times New Roman" w:cs="Times New Roman"/>
          <w:sz w:val="24"/>
          <w:szCs w:val="24"/>
        </w:rPr>
        <w:t>System :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M.Y.Khan</w:t>
      </w:r>
      <w:proofErr w:type="spellEnd"/>
      <w:proofErr w:type="gramEnd"/>
      <w:r w:rsidRPr="00B05383">
        <w:rPr>
          <w:rFonts w:ascii="Times New Roman" w:hAnsi="Times New Roman" w:cs="Times New Roman"/>
          <w:sz w:val="24"/>
          <w:szCs w:val="24"/>
        </w:rPr>
        <w:t xml:space="preserve">, McGraw Hill Education.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  <w:r w:rsidRPr="00B05383">
        <w:rPr>
          <w:rFonts w:ascii="Times New Roman" w:hAnsi="Times New Roman" w:cs="Times New Roman"/>
          <w:sz w:val="24"/>
          <w:szCs w:val="24"/>
        </w:rPr>
        <w:t xml:space="preserve">7. Banking Theory and Practice,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Jagroop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Singh, </w:t>
      </w:r>
      <w:proofErr w:type="spellStart"/>
      <w:r w:rsidRPr="00B05383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B05383">
        <w:rPr>
          <w:rFonts w:ascii="Times New Roman" w:hAnsi="Times New Roman" w:cs="Times New Roman"/>
          <w:sz w:val="24"/>
          <w:szCs w:val="24"/>
        </w:rPr>
        <w:t xml:space="preserve"> Publishers. </w:t>
      </w: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F2" w:rsidRPr="00B05383" w:rsidRDefault="00502DF2" w:rsidP="00B0538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02DF2" w:rsidRPr="00B05383" w:rsidSect="00BA2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02DF2"/>
    <w:rsid w:val="00502DF2"/>
    <w:rsid w:val="005D2937"/>
    <w:rsid w:val="00B05383"/>
    <w:rsid w:val="00BA2FE4"/>
    <w:rsid w:val="00E9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Nikitha</dc:creator>
  <cp:lastModifiedBy>chip</cp:lastModifiedBy>
  <cp:revision>2</cp:revision>
  <dcterms:created xsi:type="dcterms:W3CDTF">2020-09-20T11:39:00Z</dcterms:created>
  <dcterms:modified xsi:type="dcterms:W3CDTF">2020-09-20T11:39:00Z</dcterms:modified>
</cp:coreProperties>
</file>